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B4184D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B4184D">
        <w:rPr>
          <w:b/>
          <w:bCs/>
          <w:sz w:val="28"/>
          <w:szCs w:val="28"/>
        </w:rPr>
        <w:t xml:space="preserve">Часть </w:t>
      </w:r>
      <w:r w:rsidRPr="00B4184D">
        <w:rPr>
          <w:b/>
          <w:bCs/>
          <w:sz w:val="28"/>
          <w:szCs w:val="28"/>
          <w:lang w:val="en-US"/>
        </w:rPr>
        <w:t>II</w:t>
      </w:r>
      <w:r w:rsidR="00EB096D" w:rsidRPr="00B4184D">
        <w:rPr>
          <w:b/>
          <w:bCs/>
          <w:sz w:val="28"/>
          <w:szCs w:val="28"/>
        </w:rPr>
        <w:t>. </w:t>
      </w:r>
      <w:r w:rsidRPr="00B4184D">
        <w:rPr>
          <w:b/>
          <w:bCs/>
          <w:sz w:val="28"/>
          <w:szCs w:val="28"/>
        </w:rPr>
        <w:t xml:space="preserve">Информационная карта </w:t>
      </w:r>
      <w:r w:rsidRPr="00B4184D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B4184D">
        <w:rPr>
          <w:b/>
          <w:bCs/>
          <w:sz w:val="28"/>
          <w:szCs w:val="28"/>
        </w:rPr>
        <w:t xml:space="preserve">на территории </w:t>
      </w:r>
      <w:r w:rsidR="00F74CFB" w:rsidRPr="00B4184D">
        <w:rPr>
          <w:b/>
          <w:bCs/>
          <w:sz w:val="28"/>
          <w:szCs w:val="28"/>
        </w:rPr>
        <w:t xml:space="preserve">                     </w:t>
      </w:r>
      <w:r w:rsidRPr="00B4184D">
        <w:rPr>
          <w:b/>
          <w:bCs/>
          <w:sz w:val="28"/>
          <w:szCs w:val="28"/>
        </w:rPr>
        <w:t>города Ставрополя</w:t>
      </w:r>
      <w:r w:rsidRPr="00B4184D">
        <w:rPr>
          <w:b/>
          <w:sz w:val="28"/>
          <w:szCs w:val="28"/>
        </w:rPr>
        <w:t>. Формы документов.</w:t>
      </w:r>
    </w:p>
    <w:p w:rsidR="00736930" w:rsidRPr="00B4184D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B4184D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B4184D">
        <w:t>Реестровый номер</w:t>
      </w:r>
      <w:r w:rsidR="00391C5D" w:rsidRPr="00B4184D">
        <w:t xml:space="preserve"> </w:t>
      </w:r>
      <w:r w:rsidR="009C67C9" w:rsidRPr="00B4184D">
        <w:t>9</w:t>
      </w:r>
      <w:r w:rsidR="0058091D" w:rsidRPr="00B4184D">
        <w:t>-КО/2</w:t>
      </w:r>
      <w:r w:rsidR="00D022F6" w:rsidRPr="00B4184D">
        <w:t>1</w:t>
      </w:r>
      <w:r w:rsidRPr="00B4184D">
        <w:t>.</w:t>
      </w:r>
    </w:p>
    <w:p w:rsidR="00736930" w:rsidRPr="00B4184D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B4184D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B4184D">
        <w:t xml:space="preserve">Раздел </w:t>
      </w:r>
      <w:r w:rsidRPr="00B4184D">
        <w:rPr>
          <w:bCs w:val="0"/>
          <w:lang w:val="en-US"/>
        </w:rPr>
        <w:t>I</w:t>
      </w:r>
      <w:r w:rsidR="00EB096D" w:rsidRPr="00B4184D">
        <w:rPr>
          <w:bCs w:val="0"/>
        </w:rPr>
        <w:t>. </w:t>
      </w:r>
      <w:r w:rsidRPr="00B4184D">
        <w:rPr>
          <w:bCs w:val="0"/>
        </w:rPr>
        <w:t xml:space="preserve">Информационная карта </w:t>
      </w:r>
      <w:r w:rsidRPr="00B4184D">
        <w:t xml:space="preserve">конкурсного отбора </w:t>
      </w:r>
    </w:p>
    <w:p w:rsidR="00D022F6" w:rsidRPr="00B4184D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B4184D">
        <w:t xml:space="preserve">на право размещения нестационарных торговых объектов </w:t>
      </w:r>
    </w:p>
    <w:p w:rsidR="00736930" w:rsidRPr="00B4184D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B4184D">
        <w:rPr>
          <w:bCs w:val="0"/>
        </w:rPr>
        <w:t>на территории города Ставрополя</w:t>
      </w:r>
      <w:r w:rsidRPr="00B4184D">
        <w:t>.</w:t>
      </w:r>
    </w:p>
    <w:p w:rsidR="00B57FA3" w:rsidRPr="00B4184D" w:rsidRDefault="00B57FA3" w:rsidP="00736930">
      <w:pPr>
        <w:spacing w:after="0"/>
      </w:pPr>
    </w:p>
    <w:p w:rsidR="00B57FA3" w:rsidRPr="00B4184D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B4184D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B4184D">
        <w:rPr>
          <w:sz w:val="28"/>
          <w:szCs w:val="28"/>
          <w:lang w:val="en-US"/>
        </w:rPr>
        <w:t>I</w:t>
      </w:r>
      <w:r w:rsidRPr="00B4184D">
        <w:rPr>
          <w:sz w:val="28"/>
          <w:szCs w:val="28"/>
        </w:rPr>
        <w:t>. «Общая часть»</w:t>
      </w:r>
      <w:r w:rsidR="007A1095" w:rsidRPr="00B4184D">
        <w:rPr>
          <w:sz w:val="28"/>
          <w:szCs w:val="28"/>
        </w:rPr>
        <w:t xml:space="preserve"> </w:t>
      </w:r>
      <w:r w:rsidRPr="00B4184D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B4184D">
        <w:rPr>
          <w:sz w:val="28"/>
          <w:szCs w:val="28"/>
          <w:lang w:val="en-US"/>
        </w:rPr>
        <w:t>I</w:t>
      </w:r>
      <w:r w:rsidRPr="00B4184D">
        <w:rPr>
          <w:sz w:val="28"/>
          <w:szCs w:val="28"/>
        </w:rPr>
        <w:t xml:space="preserve">. «Общая часть» конкурсной документации, </w:t>
      </w:r>
      <w:r w:rsidR="00D022F6" w:rsidRPr="00B4184D">
        <w:rPr>
          <w:sz w:val="28"/>
          <w:szCs w:val="28"/>
        </w:rPr>
        <w:t xml:space="preserve">                           </w:t>
      </w:r>
      <w:r w:rsidRPr="00B4184D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498" w:type="dxa"/>
        <w:tblInd w:w="108" w:type="dxa"/>
        <w:tblLayout w:type="fixed"/>
        <w:tblLook w:val="0000"/>
      </w:tblPr>
      <w:tblGrid>
        <w:gridCol w:w="567"/>
        <w:gridCol w:w="2279"/>
        <w:gridCol w:w="6652"/>
      </w:tblGrid>
      <w:tr w:rsidR="00B57FA3" w:rsidRPr="00B4184D" w:rsidTr="009C67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B4184D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B4184D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B4184D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B4184D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B4184D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B4184D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B4184D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B4184D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B4184D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B4184D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B57FA3" w:rsidRPr="00B4184D" w:rsidTr="009C67C9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B4184D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1</w:t>
            </w:r>
            <w:r w:rsidR="00DB7F12" w:rsidRPr="00B4184D">
              <w:rPr>
                <w:sz w:val="22"/>
                <w:szCs w:val="22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A3" w:rsidRPr="00B4184D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96B" w:rsidRPr="00B4184D" w:rsidRDefault="006E4590" w:rsidP="007D525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Комитет </w:t>
            </w:r>
            <w:r w:rsidR="007D5256" w:rsidRPr="00B4184D">
              <w:rPr>
                <w:rFonts w:ascii="Times New Roman" w:hAnsi="Times New Roman" w:cs="Times New Roman"/>
                <w:sz w:val="22"/>
                <w:szCs w:val="22"/>
              </w:rPr>
              <w:t>экономического развития и торговли администрации города Ставрополя</w:t>
            </w: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Start"/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>. Ставрополь,</w:t>
            </w:r>
            <w:r w:rsidR="007D5256"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736930" w:rsidRPr="00B4184D">
              <w:rPr>
                <w:rFonts w:ascii="Times New Roman" w:hAnsi="Times New Roman" w:cs="Times New Roman"/>
                <w:sz w:val="22"/>
                <w:szCs w:val="22"/>
              </w:rPr>
              <w:t>осп</w:t>
            </w:r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>. К. Маркса, 87,</w:t>
            </w: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D5256"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</w:t>
            </w:r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тел. (8652) 23-98-72, факс. (8652) </w:t>
            </w:r>
            <w:r w:rsidR="007A1095" w:rsidRPr="00B4184D">
              <w:rPr>
                <w:rFonts w:ascii="Times New Roman" w:hAnsi="Times New Roman" w:cs="Times New Roman"/>
                <w:sz w:val="22"/>
                <w:szCs w:val="22"/>
              </w:rPr>
              <w:t>23-04-36</w:t>
            </w:r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74CFB"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      </w:t>
            </w:r>
            <w:proofErr w:type="spellStart"/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>e-mail</w:t>
            </w:r>
            <w:proofErr w:type="spellEnd"/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hyperlink r:id="rId6" w:history="1">
              <w:r w:rsidR="0034196B" w:rsidRPr="00B4184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stavtorg</w:t>
              </w:r>
              <w:r w:rsidR="0034196B" w:rsidRPr="00B4184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@</w:t>
              </w:r>
              <w:r w:rsidR="0034196B" w:rsidRPr="00B4184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inbox</w:t>
              </w:r>
              <w:r w:rsidR="0034196B" w:rsidRPr="00B4184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</w:rPr>
                <w:t>.</w:t>
              </w:r>
              <w:r w:rsidR="0034196B" w:rsidRPr="00B4184D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="00B57FA3" w:rsidRPr="00B4184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B57FA3" w:rsidRPr="00B4184D" w:rsidTr="009C67C9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B4184D" w:rsidRDefault="00B57FA3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B4184D" w:rsidRDefault="00B57FA3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B4184D" w:rsidRDefault="00D022F6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Тарасова Ольга Александровна</w:t>
            </w:r>
          </w:p>
          <w:p w:rsidR="00B57FA3" w:rsidRPr="00B4184D" w:rsidRDefault="00B57FA3" w:rsidP="003C67DB">
            <w:pPr>
              <w:spacing w:after="0"/>
            </w:pPr>
          </w:p>
        </w:tc>
      </w:tr>
      <w:tr w:rsidR="002318A0" w:rsidRPr="00B4184D" w:rsidTr="009C67C9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B4184D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5559F6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1</w:t>
            </w:r>
            <w:r w:rsidR="002D1F74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 xml:space="preserve">. Ставрополь,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Старомарьевское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 шоссе, 36 а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7254BD" w:rsidRPr="009053A7">
              <w:rPr>
                <w:sz w:val="22"/>
                <w:szCs w:val="22"/>
                <w:highlight w:val="yellow"/>
              </w:rPr>
              <w:t>36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9053A7" w:rsidRDefault="002D1F74" w:rsidP="007254BD">
            <w:pPr>
              <w:widowControl w:val="0"/>
              <w:spacing w:after="0"/>
              <w:rPr>
                <w:sz w:val="22"/>
                <w:szCs w:val="22"/>
                <w:highlight w:val="yellow"/>
              </w:rPr>
            </w:pPr>
            <w:r w:rsidRPr="00B4184D">
              <w:rPr>
                <w:b/>
                <w:sz w:val="22"/>
                <w:szCs w:val="22"/>
              </w:rPr>
              <w:t xml:space="preserve">Лот 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2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 xml:space="preserve">. Ставрополь,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Старомарьевское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 шоссе, 36 а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7254BD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9053A7" w:rsidRDefault="005559F6" w:rsidP="007254BD">
            <w:pPr>
              <w:widowControl w:val="0"/>
              <w:spacing w:after="0"/>
              <w:rPr>
                <w:sz w:val="22"/>
                <w:szCs w:val="22"/>
                <w:highlight w:val="yellow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3</w:t>
            </w:r>
            <w:r w:rsidR="002D1F74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 xml:space="preserve">. Ставрополь,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Старомарьевское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 шоссе, 36 а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>(площадь – 1</w:t>
            </w:r>
            <w:r w:rsidR="007254BD" w:rsidRPr="009053A7">
              <w:rPr>
                <w:sz w:val="22"/>
                <w:szCs w:val="22"/>
                <w:highlight w:val="yellow"/>
              </w:rPr>
              <w:t>5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4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торгового павильона по продаже мороженого,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кулинарной продукции и (или) кондитерских изделий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по адресу: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 xml:space="preserve">. Ставрополь,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Старомарьевское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 шоссе, 36 а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7254BD" w:rsidRPr="009053A7">
              <w:rPr>
                <w:sz w:val="22"/>
                <w:szCs w:val="22"/>
                <w:highlight w:val="yellow"/>
              </w:rPr>
              <w:t>8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5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 xml:space="preserve">. Ставрополь,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улица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Беличенко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, 3к1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7254BD" w:rsidRPr="009053A7">
              <w:rPr>
                <w:sz w:val="22"/>
                <w:szCs w:val="22"/>
                <w:highlight w:val="yellow"/>
              </w:rPr>
              <w:t>7,</w:t>
            </w:r>
            <w:r w:rsidR="00D23596" w:rsidRPr="009053A7">
              <w:rPr>
                <w:sz w:val="22"/>
                <w:szCs w:val="22"/>
                <w:highlight w:val="yellow"/>
              </w:rPr>
              <w:t>0 кв.м).</w:t>
            </w:r>
          </w:p>
          <w:p w:rsidR="002318A0" w:rsidRPr="009053A7" w:rsidRDefault="002D1F74" w:rsidP="007254BD">
            <w:pPr>
              <w:widowControl w:val="0"/>
              <w:spacing w:after="0"/>
              <w:rPr>
                <w:sz w:val="22"/>
                <w:szCs w:val="22"/>
                <w:highlight w:val="yellow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6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 xml:space="preserve">. Ставрополь,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улица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Беличенко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, 3к1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7254BD" w:rsidRPr="009053A7">
              <w:rPr>
                <w:sz w:val="22"/>
                <w:szCs w:val="22"/>
                <w:highlight w:val="yellow"/>
              </w:rPr>
              <w:t>36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7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 xml:space="preserve">. Ставрополь,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Магистральная, 16/1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7254BD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8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 xml:space="preserve">. Ставрополь,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Магистральная, 16/1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7254BD" w:rsidRPr="009053A7">
              <w:rPr>
                <w:sz w:val="22"/>
                <w:szCs w:val="22"/>
                <w:highlight w:val="yellow"/>
              </w:rPr>
              <w:t>36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</w:t>
            </w:r>
            <w:r w:rsidRPr="009053A7">
              <w:rPr>
                <w:b/>
                <w:sz w:val="22"/>
                <w:szCs w:val="22"/>
                <w:highlight w:val="yellow"/>
              </w:rPr>
              <w:t>от №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 xml:space="preserve"> 9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Объездная, 12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D66439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5559F6" w:rsidRPr="009053A7">
              <w:rPr>
                <w:b/>
                <w:sz w:val="22"/>
                <w:szCs w:val="22"/>
                <w:highlight w:val="yellow"/>
              </w:rPr>
              <w:t>1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0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Серова, 478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66439" w:rsidRPr="009053A7">
              <w:rPr>
                <w:sz w:val="22"/>
                <w:szCs w:val="22"/>
                <w:highlight w:val="yellow"/>
              </w:rPr>
              <w:t>(площадь – 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 xml:space="preserve">Лот № </w:t>
            </w:r>
            <w:r w:rsidR="009C67C9" w:rsidRPr="00B4184D">
              <w:rPr>
                <w:b/>
                <w:sz w:val="22"/>
                <w:szCs w:val="22"/>
              </w:rPr>
              <w:t>11</w:t>
            </w:r>
            <w:r w:rsidRPr="00B4184D">
              <w:rPr>
                <w:b/>
                <w:sz w:val="22"/>
                <w:szCs w:val="22"/>
              </w:rPr>
              <w:t xml:space="preserve"> –</w:t>
            </w:r>
            <w:r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>Размещение киоска по продаже печатных изданий по адресу:</w:t>
            </w:r>
            <w:r w:rsidR="00D23596" w:rsidRPr="00B4184D">
              <w:rPr>
                <w:sz w:val="22"/>
                <w:szCs w:val="22"/>
              </w:rPr>
              <w:t xml:space="preserve"> </w:t>
            </w:r>
            <w:proofErr w:type="gramStart"/>
            <w:r w:rsidR="002318A0" w:rsidRPr="00B4184D">
              <w:rPr>
                <w:sz w:val="22"/>
                <w:szCs w:val="22"/>
              </w:rPr>
              <w:t>г</w:t>
            </w:r>
            <w:proofErr w:type="gramEnd"/>
            <w:r w:rsidR="002318A0" w:rsidRPr="00B4184D">
              <w:rPr>
                <w:sz w:val="22"/>
                <w:szCs w:val="22"/>
              </w:rPr>
              <w:t>. Ставрополь,</w:t>
            </w:r>
            <w:r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color w:val="000000"/>
                <w:sz w:val="22"/>
                <w:szCs w:val="22"/>
              </w:rPr>
              <w:t xml:space="preserve">Бульвар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Зеленая Роща, 22/1</w:t>
            </w:r>
            <w:r w:rsidR="00D23596" w:rsidRPr="00B4184D">
              <w:rPr>
                <w:color w:val="000000"/>
                <w:sz w:val="22"/>
                <w:szCs w:val="22"/>
              </w:rPr>
              <w:t xml:space="preserve"> </w:t>
            </w:r>
            <w:r w:rsidR="00D23596" w:rsidRPr="00B4184D">
              <w:rPr>
                <w:sz w:val="22"/>
                <w:szCs w:val="22"/>
              </w:rPr>
              <w:t xml:space="preserve">(площадь – </w:t>
            </w:r>
            <w:r w:rsidR="00D66439" w:rsidRPr="00B4184D">
              <w:rPr>
                <w:sz w:val="22"/>
                <w:szCs w:val="22"/>
              </w:rPr>
              <w:t>7</w:t>
            </w:r>
            <w:r w:rsidR="00D23596" w:rsidRPr="00B4184D">
              <w:rPr>
                <w:sz w:val="22"/>
                <w:szCs w:val="22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 xml:space="preserve">Лот № </w:t>
            </w:r>
            <w:r w:rsidR="009C67C9" w:rsidRPr="00B4184D">
              <w:rPr>
                <w:b/>
                <w:sz w:val="22"/>
                <w:szCs w:val="22"/>
              </w:rPr>
              <w:t>12</w:t>
            </w:r>
            <w:r w:rsidRPr="00B4184D">
              <w:rPr>
                <w:b/>
                <w:sz w:val="22"/>
                <w:szCs w:val="22"/>
              </w:rPr>
              <w:t xml:space="preserve"> –</w:t>
            </w:r>
            <w:r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2318A0" w:rsidRPr="00B4184D">
              <w:rPr>
                <w:sz w:val="22"/>
                <w:szCs w:val="22"/>
              </w:rPr>
              <w:t>г</w:t>
            </w:r>
            <w:proofErr w:type="gramEnd"/>
            <w:r w:rsidR="002318A0" w:rsidRPr="00B4184D">
              <w:rPr>
                <w:sz w:val="22"/>
                <w:szCs w:val="22"/>
              </w:rPr>
              <w:t>. Ставрополь,</w:t>
            </w:r>
            <w:r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color w:val="000000"/>
                <w:sz w:val="22"/>
                <w:szCs w:val="22"/>
              </w:rPr>
              <w:t xml:space="preserve">проезд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lastRenderedPageBreak/>
              <w:t>Чапаевский, 19 г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D66439" w:rsidRPr="009053A7">
              <w:rPr>
                <w:sz w:val="22"/>
                <w:szCs w:val="22"/>
                <w:highlight w:val="yellow"/>
              </w:rPr>
              <w:t>15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2D1F74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13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торгового павильона по продаже живых цветов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проспект К. Маркса, 50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15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9053A7" w:rsidRDefault="002D1F74" w:rsidP="007254BD">
            <w:pPr>
              <w:widowControl w:val="0"/>
              <w:spacing w:after="0"/>
              <w:rPr>
                <w:sz w:val="22"/>
                <w:szCs w:val="22"/>
                <w:highlight w:val="yellow"/>
              </w:rPr>
            </w:pPr>
            <w:r w:rsidRPr="00B4184D">
              <w:rPr>
                <w:b/>
                <w:sz w:val="22"/>
                <w:szCs w:val="22"/>
              </w:rPr>
              <w:t xml:space="preserve">Лот 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№ 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>14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торгового павильона по продаже печатных изданий по адресу: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Октябрьская, 186/1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8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>Лот № 15</w:t>
            </w:r>
            <w:r w:rsidR="002D1F74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Пригородная, 226/228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9053A7" w:rsidRDefault="009C67C9" w:rsidP="007254BD">
            <w:pPr>
              <w:widowControl w:val="0"/>
              <w:spacing w:after="0"/>
              <w:rPr>
                <w:sz w:val="22"/>
                <w:szCs w:val="22"/>
                <w:highlight w:val="yellow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>Лот № 16</w:t>
            </w:r>
            <w:r w:rsidR="002D1F74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Радужная, 8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15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>Лот № 17</w:t>
            </w:r>
            <w:r w:rsidR="002D1F74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торгового</w:t>
            </w:r>
            <w:r w:rsidR="002318A0" w:rsidRPr="00B4184D">
              <w:rPr>
                <w:sz w:val="22"/>
                <w:szCs w:val="22"/>
              </w:rPr>
              <w:t xml:space="preserve"> павильона по продаже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продовольственных товаров по адресу: 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Репина, 198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36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Лот № 18</w:t>
            </w:r>
            <w:r w:rsidR="002D1F74" w:rsidRPr="00B4184D">
              <w:rPr>
                <w:b/>
                <w:sz w:val="22"/>
                <w:szCs w:val="22"/>
              </w:rPr>
              <w:t xml:space="preserve"> –</w:t>
            </w:r>
            <w:r w:rsidR="002D1F74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>Размещение киоска по продаже печатных изданий по адресу:</w:t>
            </w:r>
            <w:r w:rsidR="00D23596" w:rsidRPr="00B4184D">
              <w:rPr>
                <w:sz w:val="22"/>
                <w:szCs w:val="22"/>
              </w:rPr>
              <w:t xml:space="preserve"> </w:t>
            </w:r>
            <w:proofErr w:type="gramStart"/>
            <w:r w:rsidR="002318A0" w:rsidRPr="00B4184D">
              <w:rPr>
                <w:sz w:val="22"/>
                <w:szCs w:val="22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Селекционная, 9 б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>Лот № 19</w:t>
            </w:r>
            <w:r w:rsidR="005559F6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5559F6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Чапаева, 11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9053A7" w:rsidRDefault="009C67C9" w:rsidP="007254BD">
            <w:pPr>
              <w:widowControl w:val="0"/>
              <w:spacing w:after="0"/>
              <w:rPr>
                <w:sz w:val="22"/>
                <w:szCs w:val="22"/>
                <w:highlight w:val="yellow"/>
              </w:rPr>
            </w:pPr>
            <w:r w:rsidRPr="00B4184D">
              <w:rPr>
                <w:b/>
                <w:sz w:val="22"/>
                <w:szCs w:val="22"/>
              </w:rPr>
              <w:t>Лот № 20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 xml:space="preserve">Размещение торгового павильона по продаже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продовольственных товаров по адресу: 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Чапаева, 56 б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36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>Лот № 21</w:t>
            </w:r>
            <w:r w:rsidR="005559F6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5559F6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Чапаева, 56 б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>Лот № 22</w:t>
            </w:r>
            <w:r w:rsidR="005559F6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5559F6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Шафрановая, 61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36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Лот № 23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 xml:space="preserve">Размещение киоска по продаже печатных изданий </w:t>
            </w:r>
            <w:r w:rsidR="002318A0" w:rsidRPr="009053A7">
              <w:rPr>
                <w:sz w:val="22"/>
                <w:szCs w:val="22"/>
                <w:highlight w:val="yellow"/>
              </w:rPr>
              <w:t>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Шафрановая, 61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>(площадь</w:t>
            </w:r>
            <w:r w:rsidR="00D23596" w:rsidRPr="00B4184D">
              <w:rPr>
                <w:sz w:val="22"/>
                <w:szCs w:val="22"/>
              </w:rPr>
              <w:t xml:space="preserve"> – </w:t>
            </w:r>
            <w:r w:rsidR="00962022" w:rsidRPr="00B4184D">
              <w:rPr>
                <w:sz w:val="22"/>
                <w:szCs w:val="22"/>
              </w:rPr>
              <w:t>7</w:t>
            </w:r>
            <w:r w:rsidR="00D23596" w:rsidRPr="00B4184D">
              <w:rPr>
                <w:sz w:val="22"/>
                <w:szCs w:val="22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Лот № 24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>Размещение торгового павильона по продаже продов</w:t>
            </w:r>
            <w:r w:rsidR="00962022" w:rsidRPr="00B4184D">
              <w:rPr>
                <w:sz w:val="22"/>
                <w:szCs w:val="22"/>
              </w:rPr>
              <w:t xml:space="preserve">ольственных товаров по адресу: </w:t>
            </w:r>
            <w:proofErr w:type="gramStart"/>
            <w:r w:rsidR="002318A0" w:rsidRPr="00B4184D">
              <w:rPr>
                <w:sz w:val="22"/>
                <w:szCs w:val="22"/>
              </w:rPr>
              <w:t>г</w:t>
            </w:r>
            <w:proofErr w:type="gramEnd"/>
            <w:r w:rsidR="002318A0" w:rsidRPr="00B4184D">
              <w:rPr>
                <w:sz w:val="22"/>
                <w:szCs w:val="22"/>
              </w:rPr>
              <w:t>. Ставрополь</w:t>
            </w:r>
            <w:r w:rsidR="002318A0" w:rsidRPr="009053A7">
              <w:rPr>
                <w:sz w:val="22"/>
                <w:szCs w:val="22"/>
                <w:highlight w:val="yellow"/>
              </w:rPr>
              <w:t>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ДНТ Урочище «Орловка»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20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9053A7" w:rsidRDefault="009C67C9" w:rsidP="007254BD">
            <w:pPr>
              <w:widowControl w:val="0"/>
              <w:spacing w:after="0"/>
              <w:rPr>
                <w:sz w:val="22"/>
                <w:szCs w:val="22"/>
                <w:highlight w:val="yellow"/>
              </w:rPr>
            </w:pPr>
            <w:r w:rsidRPr="00B4184D">
              <w:rPr>
                <w:b/>
                <w:sz w:val="22"/>
                <w:szCs w:val="22"/>
              </w:rPr>
              <w:t>Лот № 25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 xml:space="preserve">Размещение киоска </w:t>
            </w:r>
            <w:r w:rsidR="002318A0" w:rsidRPr="009053A7">
              <w:rPr>
                <w:sz w:val="22"/>
                <w:szCs w:val="22"/>
                <w:highlight w:val="yellow"/>
              </w:rPr>
              <w:t>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переулок Макарова, 26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5559F6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>Лот</w:t>
            </w:r>
            <w:r w:rsidR="009C67C9" w:rsidRPr="009053A7">
              <w:rPr>
                <w:b/>
                <w:sz w:val="22"/>
                <w:szCs w:val="22"/>
                <w:highlight w:val="yellow"/>
              </w:rPr>
              <w:t xml:space="preserve"> № 26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СНТ «Виктория»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7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9C67C9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 xml:space="preserve">Лот № </w:t>
            </w:r>
            <w:r w:rsidRPr="009053A7">
              <w:rPr>
                <w:b/>
                <w:sz w:val="22"/>
                <w:szCs w:val="22"/>
                <w:highlight w:val="yellow"/>
              </w:rPr>
              <w:t>27</w:t>
            </w:r>
            <w:r w:rsidR="005559F6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5559F6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торгового павильона по продаже продово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льственных товаров по адресу: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СНТ «Виктория»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20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1703D0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 xml:space="preserve">Лот № </w:t>
            </w:r>
            <w:r w:rsidR="005559F6" w:rsidRPr="009053A7">
              <w:rPr>
                <w:b/>
                <w:sz w:val="22"/>
                <w:szCs w:val="22"/>
                <w:highlight w:val="yellow"/>
              </w:rPr>
              <w:t>2</w:t>
            </w:r>
            <w:r w:rsidRPr="009053A7">
              <w:rPr>
                <w:b/>
                <w:sz w:val="22"/>
                <w:szCs w:val="22"/>
                <w:highlight w:val="yellow"/>
              </w:rPr>
              <w:t>8</w:t>
            </w:r>
            <w:r w:rsidR="005559F6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5559F6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киоска по продаже мороженого,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кулинарной продукции и (или) кондитерских изделий </w:t>
            </w:r>
            <w:r w:rsidR="007254BD" w:rsidRPr="009053A7">
              <w:rPr>
                <w:sz w:val="22"/>
                <w:szCs w:val="22"/>
                <w:highlight w:val="yellow"/>
              </w:rPr>
              <w:t>по адресу: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СНТ «Виктория»</w:t>
            </w:r>
            <w:r w:rsidR="00D23596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D23596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8</w:t>
            </w:r>
            <w:r w:rsidR="00D23596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5559F6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1703D0" w:rsidRPr="009053A7">
              <w:rPr>
                <w:b/>
                <w:sz w:val="22"/>
                <w:szCs w:val="22"/>
                <w:highlight w:val="yellow"/>
              </w:rPr>
              <w:t>29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50 лет ВЛКСМ, 38/1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962022" w:rsidRPr="009053A7">
              <w:rPr>
                <w:sz w:val="22"/>
                <w:szCs w:val="22"/>
                <w:highlight w:val="yellow"/>
              </w:rPr>
              <w:t>8</w:t>
            </w:r>
            <w:r w:rsidR="007254BD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1703D0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Лот № 30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>Размещение киоска по продаже печатных изданий по адресу:</w:t>
            </w:r>
            <w:r w:rsidR="007254BD" w:rsidRPr="00B4184D">
              <w:rPr>
                <w:sz w:val="22"/>
                <w:szCs w:val="22"/>
              </w:rPr>
              <w:t xml:space="preserve"> </w:t>
            </w:r>
            <w:proofErr w:type="gramStart"/>
            <w:r w:rsidR="002318A0" w:rsidRPr="00B4184D">
              <w:rPr>
                <w:sz w:val="22"/>
                <w:szCs w:val="22"/>
              </w:rPr>
              <w:t>г</w:t>
            </w:r>
            <w:proofErr w:type="gramEnd"/>
            <w:r w:rsidR="002318A0" w:rsidRPr="00B4184D">
              <w:rPr>
                <w:sz w:val="22"/>
                <w:szCs w:val="22"/>
              </w:rPr>
              <w:t xml:space="preserve">. </w:t>
            </w:r>
            <w:r w:rsidR="002318A0" w:rsidRPr="009053A7">
              <w:rPr>
                <w:sz w:val="22"/>
                <w:szCs w:val="22"/>
                <w:highlight w:val="yellow"/>
              </w:rPr>
              <w:t>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улица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Доваторцев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, 34 а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>(площадь</w:t>
            </w:r>
            <w:r w:rsidR="007254BD" w:rsidRPr="00B4184D">
              <w:rPr>
                <w:sz w:val="22"/>
                <w:szCs w:val="22"/>
              </w:rPr>
              <w:t xml:space="preserve"> – </w:t>
            </w:r>
            <w:r w:rsidR="003D4079" w:rsidRPr="00B4184D">
              <w:rPr>
                <w:sz w:val="22"/>
                <w:szCs w:val="22"/>
              </w:rPr>
              <w:t>7</w:t>
            </w:r>
            <w:r w:rsidR="007254BD" w:rsidRPr="00B4184D">
              <w:rPr>
                <w:sz w:val="22"/>
                <w:szCs w:val="22"/>
              </w:rPr>
              <w:t>,0 кв.м).</w:t>
            </w:r>
          </w:p>
          <w:p w:rsidR="002318A0" w:rsidRPr="00B4184D" w:rsidRDefault="001703D0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Лот № 31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>Размещение киоска по продаже печатных изданий по адресу:</w:t>
            </w:r>
            <w:r w:rsidR="007254BD" w:rsidRPr="00B4184D">
              <w:rPr>
                <w:sz w:val="22"/>
                <w:szCs w:val="22"/>
              </w:rPr>
              <w:t xml:space="preserve"> </w:t>
            </w:r>
            <w:proofErr w:type="gramStart"/>
            <w:r w:rsidR="002318A0" w:rsidRPr="00B4184D">
              <w:rPr>
                <w:sz w:val="22"/>
                <w:szCs w:val="22"/>
              </w:rPr>
              <w:t>г</w:t>
            </w:r>
            <w:proofErr w:type="gramEnd"/>
            <w:r w:rsidR="002318A0" w:rsidRPr="00B4184D">
              <w:rPr>
                <w:sz w:val="22"/>
                <w:szCs w:val="22"/>
              </w:rPr>
              <w:t>. Ставрополь,</w:t>
            </w:r>
            <w:r w:rsidR="002D1F74" w:rsidRPr="00B4184D">
              <w:rPr>
                <w:sz w:val="22"/>
                <w:szCs w:val="22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улица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Доваторцев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, 86/3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>(площадь</w:t>
            </w:r>
            <w:r w:rsidR="007254BD" w:rsidRPr="00B4184D">
              <w:rPr>
                <w:sz w:val="22"/>
                <w:szCs w:val="22"/>
              </w:rPr>
              <w:t xml:space="preserve"> – </w:t>
            </w:r>
            <w:r w:rsidR="003D4079" w:rsidRPr="00B4184D">
              <w:rPr>
                <w:sz w:val="22"/>
                <w:szCs w:val="22"/>
              </w:rPr>
              <w:t>7</w:t>
            </w:r>
            <w:r w:rsidR="007254BD" w:rsidRPr="00B4184D">
              <w:rPr>
                <w:sz w:val="22"/>
                <w:szCs w:val="22"/>
              </w:rPr>
              <w:t>,0 кв.м).</w:t>
            </w:r>
          </w:p>
          <w:p w:rsidR="002318A0" w:rsidRPr="00B4184D" w:rsidRDefault="001703D0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Лот № 32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 xml:space="preserve">Размещение торгового павильона по продаже </w:t>
            </w:r>
            <w:r w:rsidR="002318A0" w:rsidRPr="009053A7">
              <w:rPr>
                <w:sz w:val="22"/>
                <w:szCs w:val="22"/>
                <w:highlight w:val="yellow"/>
              </w:rPr>
              <w:t>продов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ольственных товаров по адресу: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улица </w:t>
            </w:r>
            <w:proofErr w:type="spellStart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Доваторцев</w:t>
            </w:r>
            <w:proofErr w:type="spellEnd"/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, 90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3D4079" w:rsidRPr="009053A7">
              <w:rPr>
                <w:sz w:val="22"/>
                <w:szCs w:val="22"/>
                <w:highlight w:val="yellow"/>
              </w:rPr>
              <w:t>36</w:t>
            </w:r>
            <w:r w:rsidR="007254BD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1703D0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Лот № 33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Ленина, 369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>(площадь</w:t>
            </w:r>
            <w:r w:rsidR="007254BD" w:rsidRPr="00B4184D">
              <w:rPr>
                <w:sz w:val="22"/>
                <w:szCs w:val="22"/>
              </w:rPr>
              <w:t xml:space="preserve"> – </w:t>
            </w:r>
            <w:r w:rsidR="003D4079" w:rsidRPr="00B4184D">
              <w:rPr>
                <w:sz w:val="22"/>
                <w:szCs w:val="22"/>
              </w:rPr>
              <w:t>7</w:t>
            </w:r>
            <w:r w:rsidR="007254BD" w:rsidRPr="00B4184D">
              <w:rPr>
                <w:sz w:val="22"/>
                <w:szCs w:val="22"/>
              </w:rPr>
              <w:t>,0 кв.м).</w:t>
            </w:r>
          </w:p>
          <w:p w:rsidR="002318A0" w:rsidRPr="00B4184D" w:rsidRDefault="001703D0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>Лот № 34</w:t>
            </w:r>
            <w:r w:rsidR="005559F6" w:rsidRPr="00B4184D">
              <w:rPr>
                <w:b/>
                <w:sz w:val="22"/>
                <w:szCs w:val="22"/>
              </w:rPr>
              <w:t xml:space="preserve"> –</w:t>
            </w:r>
            <w:r w:rsidR="005559F6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>Размещение киоска по продаже печатных изданий по адресу:</w:t>
            </w:r>
            <w:r w:rsidR="007254BD" w:rsidRPr="00B4184D">
              <w:rPr>
                <w:sz w:val="22"/>
                <w:szCs w:val="22"/>
              </w:rPr>
              <w:t xml:space="preserve"> </w:t>
            </w:r>
            <w:proofErr w:type="gramStart"/>
            <w:r w:rsidR="002318A0" w:rsidRPr="00B4184D">
              <w:rPr>
                <w:sz w:val="22"/>
                <w:szCs w:val="22"/>
              </w:rPr>
              <w:t>г</w:t>
            </w:r>
            <w:proofErr w:type="gramEnd"/>
            <w:r w:rsidR="002318A0" w:rsidRPr="00B4184D">
              <w:rPr>
                <w:sz w:val="22"/>
                <w:szCs w:val="22"/>
              </w:rPr>
              <w:t>. Ставрополь,</w:t>
            </w:r>
            <w:r w:rsidR="002D1F74"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color w:val="000000"/>
                <w:sz w:val="22"/>
                <w:szCs w:val="22"/>
              </w:rPr>
              <w:t xml:space="preserve">улица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Пирогова, 62/3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>(площадь</w:t>
            </w:r>
            <w:r w:rsidR="007254BD" w:rsidRPr="00B4184D">
              <w:rPr>
                <w:sz w:val="22"/>
                <w:szCs w:val="22"/>
              </w:rPr>
              <w:t xml:space="preserve"> – </w:t>
            </w:r>
            <w:r w:rsidR="003D4079" w:rsidRPr="00B4184D">
              <w:rPr>
                <w:sz w:val="22"/>
                <w:szCs w:val="22"/>
              </w:rPr>
              <w:t>7</w:t>
            </w:r>
            <w:r w:rsidR="007254BD" w:rsidRPr="00B4184D">
              <w:rPr>
                <w:sz w:val="22"/>
                <w:szCs w:val="22"/>
              </w:rPr>
              <w:t>,0 кв.м).</w:t>
            </w:r>
          </w:p>
          <w:p w:rsidR="002318A0" w:rsidRPr="00B4184D" w:rsidRDefault="001703D0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lastRenderedPageBreak/>
              <w:t>Лот № 35</w:t>
            </w:r>
            <w:r w:rsidR="005559F6"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="005559F6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Роз, 23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3D4079" w:rsidRPr="009053A7">
              <w:rPr>
                <w:sz w:val="22"/>
                <w:szCs w:val="22"/>
                <w:highlight w:val="yellow"/>
              </w:rPr>
              <w:t>7</w:t>
            </w:r>
            <w:r w:rsidR="007254BD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5559F6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9053A7">
              <w:rPr>
                <w:b/>
                <w:sz w:val="22"/>
                <w:szCs w:val="22"/>
                <w:highlight w:val="yellow"/>
              </w:rPr>
              <w:t xml:space="preserve">Лот № </w:t>
            </w:r>
            <w:r w:rsidR="001703D0" w:rsidRPr="009053A7">
              <w:rPr>
                <w:b/>
                <w:sz w:val="22"/>
                <w:szCs w:val="22"/>
                <w:highlight w:val="yellow"/>
              </w:rPr>
              <w:t>36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 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Размещение киоска по продаже мороженого,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 xml:space="preserve">кулинарной продукции и (или) кондитерских изделий </w:t>
            </w:r>
            <w:r w:rsidR="002318A0" w:rsidRPr="009053A7">
              <w:rPr>
                <w:sz w:val="22"/>
                <w:szCs w:val="22"/>
                <w:highlight w:val="yellow"/>
              </w:rPr>
              <w:t xml:space="preserve">по адресу: 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Роз, 23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3D4079" w:rsidRPr="009053A7">
              <w:rPr>
                <w:sz w:val="22"/>
                <w:szCs w:val="22"/>
                <w:highlight w:val="yellow"/>
              </w:rPr>
              <w:t>8</w:t>
            </w:r>
            <w:r w:rsidR="007254BD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2318A0" w:rsidRPr="00B4184D" w:rsidRDefault="005559F6" w:rsidP="007254BD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 xml:space="preserve">Лот № </w:t>
            </w:r>
            <w:r w:rsidR="001703D0" w:rsidRPr="00B4184D">
              <w:rPr>
                <w:b/>
                <w:sz w:val="22"/>
                <w:szCs w:val="22"/>
              </w:rPr>
              <w:t>37</w:t>
            </w:r>
            <w:r w:rsidRPr="00B4184D">
              <w:rPr>
                <w:b/>
                <w:sz w:val="22"/>
                <w:szCs w:val="22"/>
              </w:rPr>
              <w:t xml:space="preserve"> –</w:t>
            </w:r>
            <w:r w:rsidRPr="00B4184D">
              <w:rPr>
                <w:sz w:val="22"/>
                <w:szCs w:val="22"/>
              </w:rPr>
              <w:t xml:space="preserve"> </w:t>
            </w:r>
            <w:r w:rsidR="002318A0" w:rsidRPr="00B4184D">
              <w:rPr>
                <w:sz w:val="22"/>
                <w:szCs w:val="22"/>
              </w:rPr>
              <w:t xml:space="preserve">Размещение киоска по продаже печатных изданий по </w:t>
            </w:r>
            <w:r w:rsidR="002318A0" w:rsidRPr="009053A7">
              <w:rPr>
                <w:sz w:val="22"/>
                <w:szCs w:val="22"/>
                <w:highlight w:val="yellow"/>
              </w:rPr>
              <w:t>адресу: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Советской армии, 5</w:t>
            </w:r>
            <w:r w:rsidR="007254BD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3D4079" w:rsidRPr="009053A7">
              <w:rPr>
                <w:sz w:val="22"/>
                <w:szCs w:val="22"/>
                <w:highlight w:val="yellow"/>
              </w:rPr>
              <w:t>7</w:t>
            </w:r>
            <w:r w:rsidR="007254BD" w:rsidRPr="009053A7">
              <w:rPr>
                <w:sz w:val="22"/>
                <w:szCs w:val="22"/>
                <w:highlight w:val="yellow"/>
              </w:rPr>
              <w:t>,0 кв.м).</w:t>
            </w:r>
          </w:p>
          <w:p w:rsidR="00CF2BE2" w:rsidRPr="00B4184D" w:rsidRDefault="005559F6" w:rsidP="001703D0">
            <w:pPr>
              <w:widowControl w:val="0"/>
              <w:spacing w:after="0"/>
              <w:rPr>
                <w:sz w:val="22"/>
                <w:szCs w:val="22"/>
              </w:rPr>
            </w:pPr>
            <w:r w:rsidRPr="00B4184D">
              <w:rPr>
                <w:b/>
                <w:sz w:val="22"/>
                <w:szCs w:val="22"/>
              </w:rPr>
              <w:t xml:space="preserve">Лот </w:t>
            </w:r>
            <w:r w:rsidRPr="009053A7">
              <w:rPr>
                <w:b/>
                <w:sz w:val="22"/>
                <w:szCs w:val="22"/>
                <w:highlight w:val="yellow"/>
              </w:rPr>
              <w:t xml:space="preserve">№ </w:t>
            </w:r>
            <w:r w:rsidR="001703D0" w:rsidRPr="009053A7">
              <w:rPr>
                <w:b/>
                <w:sz w:val="22"/>
                <w:szCs w:val="22"/>
                <w:highlight w:val="yellow"/>
              </w:rPr>
              <w:t xml:space="preserve">38 </w:t>
            </w:r>
            <w:r w:rsidRPr="009053A7">
              <w:rPr>
                <w:b/>
                <w:sz w:val="22"/>
                <w:szCs w:val="22"/>
                <w:highlight w:val="yellow"/>
              </w:rPr>
              <w:t>–</w:t>
            </w:r>
            <w:r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sz w:val="22"/>
                <w:szCs w:val="22"/>
                <w:highlight w:val="yellow"/>
              </w:rPr>
              <w:t>Размещение киоска по продаже печатных изданий по адресу: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 </w:t>
            </w:r>
            <w:proofErr w:type="gramStart"/>
            <w:r w:rsidR="002318A0" w:rsidRPr="009053A7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="002318A0" w:rsidRPr="009053A7">
              <w:rPr>
                <w:sz w:val="22"/>
                <w:szCs w:val="22"/>
                <w:highlight w:val="yellow"/>
              </w:rPr>
              <w:t>. Ставрополь,</w:t>
            </w:r>
            <w:r w:rsidR="002D1F74" w:rsidRPr="009053A7">
              <w:rPr>
                <w:sz w:val="22"/>
                <w:szCs w:val="22"/>
                <w:highlight w:val="yellow"/>
              </w:rPr>
              <w:t xml:space="preserve"> </w:t>
            </w:r>
            <w:r w:rsidR="002318A0" w:rsidRPr="009053A7">
              <w:rPr>
                <w:color w:val="000000"/>
                <w:sz w:val="22"/>
                <w:szCs w:val="22"/>
                <w:highlight w:val="yellow"/>
              </w:rPr>
              <w:t>улица Южный обход, 55/13</w:t>
            </w:r>
            <w:r w:rsidR="00CF2BE2" w:rsidRPr="009053A7">
              <w:rPr>
                <w:color w:val="000000"/>
                <w:sz w:val="22"/>
                <w:szCs w:val="22"/>
                <w:highlight w:val="yellow"/>
              </w:rPr>
              <w:t xml:space="preserve"> </w:t>
            </w:r>
            <w:r w:rsidR="007254BD" w:rsidRPr="009053A7">
              <w:rPr>
                <w:sz w:val="22"/>
                <w:szCs w:val="22"/>
                <w:highlight w:val="yellow"/>
              </w:rPr>
              <w:t xml:space="preserve">(площадь – </w:t>
            </w:r>
            <w:r w:rsidR="003D4079" w:rsidRPr="009053A7">
              <w:rPr>
                <w:sz w:val="22"/>
                <w:szCs w:val="22"/>
                <w:highlight w:val="yellow"/>
              </w:rPr>
              <w:t>7</w:t>
            </w:r>
            <w:r w:rsidR="007254BD" w:rsidRPr="009053A7">
              <w:rPr>
                <w:sz w:val="22"/>
                <w:szCs w:val="22"/>
                <w:highlight w:val="yellow"/>
              </w:rPr>
              <w:t>,0 кв.м).</w:t>
            </w:r>
          </w:p>
        </w:tc>
      </w:tr>
      <w:tr w:rsidR="002318A0" w:rsidRPr="00B4184D" w:rsidTr="009C67C9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B07730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B07730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</w:t>
            </w:r>
            <w:r w:rsidR="009053A7">
              <w:rPr>
                <w:sz w:val="22"/>
                <w:szCs w:val="22"/>
              </w:rPr>
              <w:t>2</w:t>
            </w:r>
            <w:r w:rsidRPr="00B4184D">
              <w:rPr>
                <w:sz w:val="22"/>
                <w:szCs w:val="22"/>
              </w:rPr>
              <w:t xml:space="preserve">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Default="002318A0" w:rsidP="00B07730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</w:t>
            </w:r>
            <w:r w:rsidR="009053A7">
              <w:rPr>
                <w:sz w:val="22"/>
                <w:szCs w:val="22"/>
              </w:rPr>
              <w:t>3</w:t>
            </w:r>
            <w:r w:rsidRPr="00B4184D">
              <w:rPr>
                <w:sz w:val="22"/>
                <w:szCs w:val="22"/>
              </w:rPr>
              <w:t xml:space="preserve">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9053A7" w:rsidRPr="00B4184D" w:rsidRDefault="009053A7" w:rsidP="009053A7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4</w:t>
            </w:r>
            <w:r w:rsidRPr="00B4184D">
              <w:rPr>
                <w:sz w:val="22"/>
                <w:szCs w:val="22"/>
              </w:rPr>
              <w:t xml:space="preserve"> – с 01.08.2021 по 31.12.2025</w:t>
            </w:r>
          </w:p>
          <w:p w:rsidR="002318A0" w:rsidRPr="00B4184D" w:rsidRDefault="002318A0" w:rsidP="00B07730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5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B07730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6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B07730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7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8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9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462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10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11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12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13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14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15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16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17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18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19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20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21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22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23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24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25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26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462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27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28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29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30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31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9053A7" w:rsidRPr="00B4184D" w:rsidRDefault="009053A7" w:rsidP="009053A7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Лот № 3</w:t>
            </w:r>
            <w:r>
              <w:rPr>
                <w:sz w:val="22"/>
                <w:szCs w:val="22"/>
              </w:rPr>
              <w:t>2</w:t>
            </w:r>
            <w:r w:rsidRPr="00B4184D">
              <w:rPr>
                <w:sz w:val="22"/>
                <w:szCs w:val="22"/>
              </w:rPr>
              <w:t xml:space="preserve"> – 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33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34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35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36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2318A0" w:rsidRPr="00B4184D" w:rsidRDefault="002318A0" w:rsidP="00C91A43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37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  <w:p w:rsidR="00CF2BE2" w:rsidRPr="00B4184D" w:rsidRDefault="002318A0" w:rsidP="00CF2BE2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38 – </w:t>
            </w:r>
            <w:r w:rsidR="001703D0" w:rsidRPr="00B4184D">
              <w:rPr>
                <w:sz w:val="22"/>
                <w:szCs w:val="22"/>
              </w:rPr>
              <w:t>с 01.08.2021 по 31.12.2025</w:t>
            </w:r>
          </w:p>
        </w:tc>
      </w:tr>
      <w:tr w:rsidR="002318A0" w:rsidRPr="00B4184D" w:rsidTr="009C67C9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B4184D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1703D0" w:rsidRPr="00B4184D" w:rsidRDefault="001703D0" w:rsidP="001703D0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2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3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4 – </w:t>
            </w:r>
            <w:r w:rsidR="00B4184D" w:rsidRPr="00B4184D">
              <w:rPr>
                <w:sz w:val="22"/>
                <w:szCs w:val="22"/>
              </w:rPr>
              <w:t xml:space="preserve">101 954 </w:t>
            </w:r>
            <w:r w:rsidR="00C66E7A" w:rsidRPr="00B4184D">
              <w:rPr>
                <w:sz w:val="22"/>
                <w:szCs w:val="22"/>
              </w:rPr>
              <w:t xml:space="preserve">(сто одна тысяча девятьсот пятьдесят четыре) </w:t>
            </w:r>
            <w:r w:rsidR="00B4184D" w:rsidRPr="00B4184D">
              <w:rPr>
                <w:sz w:val="22"/>
                <w:szCs w:val="22"/>
              </w:rPr>
              <w:t xml:space="preserve">рубля </w:t>
            </w:r>
            <w:r w:rsidR="00C66E7A" w:rsidRPr="00B4184D">
              <w:rPr>
                <w:sz w:val="22"/>
                <w:szCs w:val="22"/>
              </w:rPr>
              <w:t xml:space="preserve">93 </w:t>
            </w:r>
            <w:r w:rsidR="00B4184D" w:rsidRPr="00B4184D">
              <w:rPr>
                <w:sz w:val="22"/>
                <w:szCs w:val="22"/>
              </w:rPr>
              <w:t>копейки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5 – </w:t>
            </w:r>
            <w:r w:rsidR="00C66E7A" w:rsidRPr="00B4184D">
              <w:rPr>
                <w:sz w:val="22"/>
                <w:szCs w:val="22"/>
              </w:rPr>
              <w:t xml:space="preserve">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 xml:space="preserve">(восемьдесят девять тысяч пятьсот девяносто </w:t>
            </w:r>
            <w:r w:rsidR="00C66E7A" w:rsidRPr="00B4184D">
              <w:rPr>
                <w:sz w:val="22"/>
                <w:szCs w:val="22"/>
              </w:rPr>
              <w:lastRenderedPageBreak/>
              <w:t>девять) рублей 95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6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7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8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9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10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11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12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13 – </w:t>
            </w:r>
            <w:r w:rsidR="00B4184D" w:rsidRPr="00B4184D">
              <w:rPr>
                <w:sz w:val="22"/>
                <w:szCs w:val="22"/>
              </w:rPr>
              <w:t>172 899 (сто семьдесят две тысячи восемьсот девяносто девять) рублей 81 копейка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14 – </w:t>
            </w:r>
            <w:r w:rsidR="00B4184D" w:rsidRPr="00B4184D">
              <w:rPr>
                <w:sz w:val="22"/>
                <w:szCs w:val="22"/>
              </w:rPr>
              <w:t>170 719 (сто семьдесят тысяч семьсот девятнадцать) рублей 89 копеек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15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16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17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18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19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20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21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22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23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24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25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</w:pPr>
            <w:r w:rsidRPr="00B4184D">
              <w:rPr>
                <w:sz w:val="22"/>
                <w:szCs w:val="22"/>
              </w:rPr>
              <w:t xml:space="preserve">Лот № 26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53323F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27 – </w:t>
            </w:r>
            <w:r w:rsidR="00B4184D" w:rsidRPr="00B4184D">
              <w:rPr>
                <w:sz w:val="22"/>
                <w:szCs w:val="22"/>
              </w:rPr>
              <w:t xml:space="preserve">415 199 </w:t>
            </w:r>
            <w:r w:rsidR="00C66E7A" w:rsidRPr="00B4184D">
              <w:rPr>
                <w:sz w:val="22"/>
                <w:szCs w:val="22"/>
              </w:rPr>
              <w:t>(четыреста пятнадцать тысяч сто девяносто девять) рублей 88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28 – </w:t>
            </w:r>
            <w:r w:rsidR="00B4184D" w:rsidRPr="00B4184D">
              <w:rPr>
                <w:sz w:val="22"/>
                <w:szCs w:val="22"/>
              </w:rPr>
              <w:t>101 954 (сто одна тысяча девятьсот пятьдесят четыре) рубля 93 копейки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29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30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31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B4184D" w:rsidRPr="00B4184D" w:rsidRDefault="00B4184D" w:rsidP="00B4184D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Лот № 32 – 89 599 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33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34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 xml:space="preserve">(восемьдесят девять тысяч пятьсот девяносто </w:t>
            </w:r>
            <w:r w:rsidR="00C66E7A" w:rsidRPr="00B4184D">
              <w:rPr>
                <w:sz w:val="22"/>
                <w:szCs w:val="22"/>
              </w:rPr>
              <w:lastRenderedPageBreak/>
              <w:t>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35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2318A0" w:rsidRPr="00B4184D" w:rsidRDefault="002318A0" w:rsidP="006172E9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36 – </w:t>
            </w:r>
            <w:r w:rsidR="00B4184D" w:rsidRPr="00B4184D">
              <w:rPr>
                <w:sz w:val="22"/>
                <w:szCs w:val="22"/>
              </w:rPr>
              <w:t>101 954 (сто одна тысяча девятьсот пятьдесят четыре) рубля 93 копейки</w:t>
            </w:r>
          </w:p>
          <w:p w:rsidR="001703D0" w:rsidRPr="00B4184D" w:rsidRDefault="002318A0" w:rsidP="001703D0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Лот № 37 –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  <w:p w:rsidR="00CF2BE2" w:rsidRPr="00B4184D" w:rsidRDefault="002318A0" w:rsidP="001703D0">
            <w:pPr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Лот № 38 – </w:t>
            </w:r>
            <w:r w:rsidR="00B4184D" w:rsidRPr="00B4184D">
              <w:rPr>
                <w:sz w:val="22"/>
                <w:szCs w:val="22"/>
              </w:rPr>
              <w:t xml:space="preserve">89 599 </w:t>
            </w:r>
            <w:r w:rsidR="00C66E7A" w:rsidRPr="00B4184D">
              <w:rPr>
                <w:sz w:val="22"/>
                <w:szCs w:val="22"/>
              </w:rPr>
              <w:t>(восемьдесят девять тысяч пятьсот девяносто девять) рублей 95 копеек.</w:t>
            </w:r>
          </w:p>
        </w:tc>
      </w:tr>
      <w:tr w:rsidR="002318A0" w:rsidRPr="00B4184D" w:rsidTr="009C67C9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B4184D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B4184D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непроведение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B4184D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неприостановление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B4184D" w:rsidRDefault="002318A0" w:rsidP="00962838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gramStart"/>
            <w:r w:rsidRPr="00B4184D">
              <w:rPr>
                <w:sz w:val="22"/>
                <w:szCs w:val="22"/>
              </w:rPr>
              <w:t>принадлежность Участника к категории субъектов малого            и среднего предпринимательства при подаче заявок на участие                   в конкурсном отборе в отношении лотов</w:t>
            </w:r>
            <w:r w:rsidRPr="00B4184D">
              <w:t xml:space="preserve">, </w:t>
            </w:r>
            <w:r w:rsidRPr="00B4184D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962838" w:rsidRPr="00B4184D">
              <w:rPr>
                <w:sz w:val="22"/>
                <w:szCs w:val="22"/>
              </w:rPr>
              <w:t>25</w:t>
            </w:r>
            <w:r w:rsidRPr="00B4184D">
              <w:rPr>
                <w:sz w:val="22"/>
                <w:szCs w:val="22"/>
              </w:rPr>
              <w:t xml:space="preserve"> декабря 20</w:t>
            </w:r>
            <w:r w:rsidR="00962838" w:rsidRPr="00B4184D">
              <w:rPr>
                <w:sz w:val="22"/>
                <w:szCs w:val="22"/>
              </w:rPr>
              <w:t>20</w:t>
            </w:r>
            <w:r w:rsidRPr="00B4184D">
              <w:rPr>
                <w:sz w:val="22"/>
                <w:szCs w:val="22"/>
              </w:rPr>
              <w:t xml:space="preserve"> г. № </w:t>
            </w:r>
            <w:r w:rsidR="00962838" w:rsidRPr="00B4184D">
              <w:rPr>
                <w:sz w:val="22"/>
                <w:szCs w:val="22"/>
              </w:rPr>
              <w:t>515</w:t>
            </w:r>
            <w:r w:rsidRPr="00B4184D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</w:tr>
      <w:tr w:rsidR="002318A0" w:rsidRPr="00B4184D" w:rsidTr="009C67C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6.1.</w:t>
            </w:r>
            <w:r w:rsidRPr="00B4184D">
              <w:t> </w:t>
            </w:r>
            <w:r w:rsidRPr="00B4184D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B4184D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B4184D" w:rsidTr="009C67C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6.2. Требование к содержанию и составу заявки на участие в конкурс-ном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B4184D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B4184D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B4184D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B4184D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B4184D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B4184D">
              <w:rPr>
                <w:sz w:val="22"/>
                <w:szCs w:val="22"/>
              </w:rPr>
              <w:t xml:space="preserve"> </w:t>
            </w:r>
            <w:r w:rsidRPr="00B4184D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B4184D">
              <w:rPr>
                <w:sz w:val="22"/>
                <w:szCs w:val="22"/>
              </w:rPr>
              <w:t xml:space="preserve">       </w:t>
            </w:r>
            <w:r w:rsidRPr="00B4184D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B4184D">
              <w:rPr>
                <w:sz w:val="22"/>
                <w:szCs w:val="22"/>
              </w:rPr>
              <w:t xml:space="preserve"> </w:t>
            </w:r>
            <w:r w:rsidRPr="00B4184D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B4184D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</w:t>
            </w:r>
            <w:r w:rsidRPr="00B4184D">
              <w:rPr>
                <w:sz w:val="22"/>
                <w:szCs w:val="22"/>
              </w:rPr>
              <w:lastRenderedPageBreak/>
              <w:t>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B4184D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B4184D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B4184D">
                <w:rPr>
                  <w:sz w:val="22"/>
                  <w:szCs w:val="22"/>
                </w:rPr>
                <w:t>Кодексом</w:t>
              </w:r>
            </w:hyperlink>
            <w:r w:rsidRPr="00B4184D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B4184D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B4184D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B4184D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2318A0" w:rsidRPr="00B4184D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B4184D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B4184D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B4184D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B4184D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B4184D" w:rsidTr="009C67C9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B4184D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В случае</w:t>
            </w:r>
            <w:proofErr w:type="gramStart"/>
            <w:r w:rsidRPr="00B4184D">
              <w:rPr>
                <w:sz w:val="22"/>
                <w:szCs w:val="22"/>
              </w:rPr>
              <w:t>,</w:t>
            </w:r>
            <w:proofErr w:type="gramEnd"/>
            <w:r w:rsidRPr="00B4184D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B4184D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B4184D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 w:rsidRPr="00B4184D">
              <w:rPr>
                <w:sz w:val="22"/>
                <w:szCs w:val="22"/>
              </w:rPr>
              <w:t>а территории города Ставрополя</w:t>
            </w:r>
            <w:r w:rsidRPr="00B4184D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 w:rsidRPr="00B4184D">
              <w:rPr>
                <w:sz w:val="22"/>
                <w:szCs w:val="22"/>
              </w:rPr>
              <w:t xml:space="preserve"> </w:t>
            </w:r>
            <w:r w:rsidRPr="00B4184D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</w:t>
            </w:r>
            <w:r w:rsidRPr="00B4184D">
              <w:rPr>
                <w:sz w:val="22"/>
                <w:szCs w:val="22"/>
              </w:rPr>
              <w:lastRenderedPageBreak/>
              <w:t xml:space="preserve">нестационарных торговых объектов </w:t>
            </w:r>
            <w:r w:rsidRPr="00B4184D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B4184D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B4184D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B4184D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B4184D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  <w:p w:rsidR="00D13E4C" w:rsidRPr="00B4184D" w:rsidRDefault="00D13E4C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</w:p>
          <w:p w:rsidR="00D13E4C" w:rsidRPr="00B4184D" w:rsidRDefault="00D13E4C" w:rsidP="00D13E4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318A0" w:rsidRPr="00B4184D" w:rsidTr="009C67C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Pr="00B4184D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B4184D">
              <w:rPr>
                <w:bCs/>
                <w:sz w:val="22"/>
                <w:szCs w:val="22"/>
              </w:rPr>
              <w:t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Части I</w:t>
            </w:r>
            <w:r w:rsidRPr="00B4184D">
              <w:rPr>
                <w:bCs/>
                <w:sz w:val="22"/>
                <w:szCs w:val="22"/>
                <w:lang w:val="en-US"/>
              </w:rPr>
              <w:t>V</w:t>
            </w:r>
            <w:r w:rsidRPr="00B4184D">
              <w:rPr>
                <w:bCs/>
                <w:sz w:val="22"/>
                <w:szCs w:val="22"/>
              </w:rPr>
              <w:t>. «Техническая часть» конкурсной документации.</w:t>
            </w:r>
          </w:p>
          <w:p w:rsidR="001F08B6" w:rsidRPr="00B4184D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B4184D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B4184D">
              <w:rPr>
                <w:sz w:val="22"/>
                <w:szCs w:val="22"/>
              </w:rPr>
              <w:t xml:space="preserve">заявке на участие в конкурсном отборе, </w:t>
            </w:r>
            <w:proofErr w:type="gramStart"/>
            <w:r w:rsidRPr="00B4184D">
              <w:rPr>
                <w:sz w:val="22"/>
                <w:szCs w:val="22"/>
              </w:rPr>
              <w:t>руководствуясь</w:t>
            </w:r>
            <w:proofErr w:type="gramEnd"/>
            <w:r w:rsidRPr="00B4184D">
              <w:rPr>
                <w:sz w:val="22"/>
                <w:szCs w:val="22"/>
              </w:rPr>
              <w:t xml:space="preserve"> </w:t>
            </w:r>
            <w:r w:rsidRPr="00B4184D">
              <w:rPr>
                <w:bCs/>
                <w:sz w:val="22"/>
                <w:szCs w:val="22"/>
              </w:rPr>
              <w:t>Части I</w:t>
            </w:r>
            <w:r w:rsidRPr="00B4184D">
              <w:rPr>
                <w:bCs/>
                <w:sz w:val="22"/>
                <w:szCs w:val="22"/>
                <w:lang w:val="en-US"/>
              </w:rPr>
              <w:t>V</w:t>
            </w:r>
            <w:r w:rsidRPr="00B4184D">
              <w:rPr>
                <w:bCs/>
                <w:sz w:val="22"/>
                <w:szCs w:val="22"/>
              </w:rPr>
              <w:t>. «Техническая часть» конкурсной документации</w:t>
            </w:r>
            <w:r w:rsidRPr="00B4184D">
              <w:rPr>
                <w:sz w:val="22"/>
                <w:szCs w:val="22"/>
              </w:rPr>
              <w:t>.</w:t>
            </w:r>
          </w:p>
          <w:p w:rsidR="002318A0" w:rsidRPr="00B4184D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</w:p>
        </w:tc>
      </w:tr>
      <w:tr w:rsidR="002318A0" w:rsidRPr="00B4184D" w:rsidTr="009C67C9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B4184D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Участник вправе подать только одну заявку на участие                 </w:t>
            </w:r>
            <w:bookmarkStart w:id="0" w:name="_GoBack"/>
            <w:bookmarkEnd w:id="0"/>
            <w:r w:rsidRPr="00B4184D">
              <w:rPr>
                <w:sz w:val="22"/>
                <w:szCs w:val="22"/>
              </w:rPr>
              <w:t xml:space="preserve"> в конкурсном отборе в отношении каждого лота.</w:t>
            </w:r>
          </w:p>
          <w:p w:rsidR="002318A0" w:rsidRPr="00B4184D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B4184D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B4184D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B4184D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B418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B4184D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B4184D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Отзыв заявок на участие в конкурсном отборе осуществляется </w:t>
            </w:r>
            <w:r w:rsidRPr="00B4184D">
              <w:rPr>
                <w:sz w:val="22"/>
                <w:szCs w:val="22"/>
              </w:rPr>
              <w:lastRenderedPageBreak/>
              <w:t xml:space="preserve">согласно пункту 3.3 Части </w:t>
            </w:r>
            <w:r w:rsidRPr="00B4184D">
              <w:rPr>
                <w:sz w:val="22"/>
                <w:szCs w:val="22"/>
                <w:lang w:val="en-US"/>
              </w:rPr>
              <w:t>I</w:t>
            </w:r>
            <w:r w:rsidRPr="00B4184D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B4184D" w:rsidTr="009C67C9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B4184D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B4184D">
              <w:rPr>
                <w:bCs/>
                <w:sz w:val="22"/>
                <w:szCs w:val="22"/>
              </w:rPr>
              <w:t xml:space="preserve">с </w:t>
            </w:r>
            <w:r w:rsidR="00B4184D" w:rsidRPr="00B4184D">
              <w:rPr>
                <w:bCs/>
                <w:sz w:val="22"/>
                <w:szCs w:val="22"/>
              </w:rPr>
              <w:t>22</w:t>
            </w:r>
            <w:r w:rsidRPr="00B4184D">
              <w:rPr>
                <w:bCs/>
                <w:sz w:val="22"/>
                <w:szCs w:val="22"/>
              </w:rPr>
              <w:t xml:space="preserve"> </w:t>
            </w:r>
            <w:r w:rsidR="00B4184D" w:rsidRPr="00B4184D">
              <w:rPr>
                <w:bCs/>
                <w:sz w:val="22"/>
                <w:szCs w:val="22"/>
              </w:rPr>
              <w:t xml:space="preserve">мая </w:t>
            </w:r>
            <w:r w:rsidRPr="00B4184D">
              <w:rPr>
                <w:bCs/>
                <w:sz w:val="22"/>
                <w:szCs w:val="22"/>
              </w:rPr>
              <w:t>202</w:t>
            </w:r>
            <w:r w:rsidR="00525F38" w:rsidRPr="00B4184D">
              <w:rPr>
                <w:bCs/>
                <w:sz w:val="22"/>
                <w:szCs w:val="22"/>
              </w:rPr>
              <w:t>1</w:t>
            </w:r>
            <w:r w:rsidRPr="00B4184D">
              <w:rPr>
                <w:bCs/>
                <w:sz w:val="22"/>
                <w:szCs w:val="22"/>
              </w:rPr>
              <w:t xml:space="preserve"> г. до 12 час. 59 мин. </w:t>
            </w:r>
            <w:r w:rsidR="00B4184D" w:rsidRPr="00B4184D">
              <w:rPr>
                <w:bCs/>
                <w:sz w:val="22"/>
                <w:szCs w:val="22"/>
              </w:rPr>
              <w:t>24</w:t>
            </w:r>
            <w:r w:rsidRPr="00B4184D">
              <w:rPr>
                <w:bCs/>
                <w:sz w:val="22"/>
                <w:szCs w:val="22"/>
              </w:rPr>
              <w:t xml:space="preserve"> </w:t>
            </w:r>
            <w:r w:rsidR="00B4184D" w:rsidRPr="00B4184D">
              <w:rPr>
                <w:bCs/>
                <w:sz w:val="22"/>
                <w:szCs w:val="22"/>
              </w:rPr>
              <w:t xml:space="preserve">июня </w:t>
            </w:r>
            <w:r w:rsidRPr="00B4184D">
              <w:rPr>
                <w:bCs/>
                <w:sz w:val="22"/>
                <w:szCs w:val="22"/>
              </w:rPr>
              <w:t>202</w:t>
            </w:r>
            <w:r w:rsidR="00525F38" w:rsidRPr="00B4184D">
              <w:rPr>
                <w:bCs/>
                <w:sz w:val="22"/>
                <w:szCs w:val="22"/>
              </w:rPr>
              <w:t>1</w:t>
            </w:r>
            <w:r w:rsidRPr="00B4184D">
              <w:rPr>
                <w:bCs/>
                <w:sz w:val="22"/>
                <w:szCs w:val="22"/>
              </w:rPr>
              <w:t xml:space="preserve"> г.</w:t>
            </w:r>
          </w:p>
          <w:p w:rsidR="002318A0" w:rsidRPr="00B4184D" w:rsidRDefault="002318A0" w:rsidP="007D5256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B4184D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B4184D">
              <w:rPr>
                <w:color w:val="000000"/>
                <w:sz w:val="22"/>
                <w:szCs w:val="22"/>
              </w:rPr>
              <w:t xml:space="preserve"> адресу: </w:t>
            </w:r>
            <w:r w:rsidR="006E4590" w:rsidRPr="00B4184D">
              <w:rPr>
                <w:sz w:val="22"/>
                <w:szCs w:val="22"/>
              </w:rPr>
              <w:t>комитет экономического развити</w:t>
            </w:r>
            <w:r w:rsidR="007D5256" w:rsidRPr="00B4184D">
              <w:rPr>
                <w:sz w:val="22"/>
                <w:szCs w:val="22"/>
              </w:rPr>
              <w:t xml:space="preserve">я </w:t>
            </w:r>
            <w:r w:rsidR="006E4590" w:rsidRPr="00B4184D">
              <w:rPr>
                <w:sz w:val="22"/>
                <w:szCs w:val="22"/>
              </w:rPr>
              <w:t>и торговли</w:t>
            </w:r>
            <w:r w:rsidR="007D5256" w:rsidRPr="00B4184D">
              <w:rPr>
                <w:sz w:val="22"/>
                <w:szCs w:val="22"/>
              </w:rPr>
              <w:t xml:space="preserve"> администрации города Ставрополя</w:t>
            </w:r>
            <w:r w:rsidRPr="00B4184D">
              <w:rPr>
                <w:sz w:val="22"/>
                <w:szCs w:val="22"/>
              </w:rPr>
              <w:t xml:space="preserve"> (</w:t>
            </w:r>
            <w:proofErr w:type="gramStart"/>
            <w:r w:rsidRPr="00B4184D">
              <w:rPr>
                <w:sz w:val="22"/>
                <w:szCs w:val="22"/>
              </w:rPr>
              <w:t>г</w:t>
            </w:r>
            <w:proofErr w:type="gramEnd"/>
            <w:r w:rsidRPr="00B4184D">
              <w:rPr>
                <w:sz w:val="22"/>
                <w:szCs w:val="22"/>
              </w:rPr>
              <w:t>. Ставрополь, просп. К. Маркса, 87,</w:t>
            </w:r>
            <w:r w:rsidRPr="00B4184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4184D">
              <w:rPr>
                <w:color w:val="000000"/>
                <w:sz w:val="22"/>
                <w:szCs w:val="22"/>
              </w:rPr>
              <w:t>каб</w:t>
            </w:r>
            <w:proofErr w:type="spellEnd"/>
            <w:r w:rsidRPr="00B4184D">
              <w:rPr>
                <w:color w:val="000000"/>
                <w:sz w:val="22"/>
                <w:szCs w:val="22"/>
              </w:rPr>
              <w:t>. 14</w:t>
            </w:r>
            <w:r w:rsidRPr="00B4184D">
              <w:rPr>
                <w:sz w:val="22"/>
                <w:szCs w:val="22"/>
              </w:rPr>
              <w:t>).</w:t>
            </w:r>
          </w:p>
        </w:tc>
      </w:tr>
      <w:tr w:rsidR="002318A0" w:rsidRPr="00B4184D" w:rsidTr="009C67C9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B4184D">
              <w:rPr>
                <w:sz w:val="22"/>
                <w:szCs w:val="22"/>
                <w:lang w:val="en-US"/>
              </w:rPr>
              <w:t>I</w:t>
            </w:r>
            <w:r w:rsidRPr="00B4184D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B4184D" w:rsidTr="009C67C9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B4184D" w:rsidRDefault="002318A0" w:rsidP="00B4184D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B4184D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B4184D">
              <w:rPr>
                <w:sz w:val="22"/>
                <w:szCs w:val="22"/>
              </w:rPr>
              <w:t>г</w:t>
            </w:r>
            <w:proofErr w:type="gramEnd"/>
            <w:r w:rsidRPr="00B4184D">
              <w:rPr>
                <w:sz w:val="22"/>
                <w:szCs w:val="22"/>
              </w:rPr>
              <w:t>. Ставрополь, пр. К. Маркса, 87 в 1</w:t>
            </w:r>
            <w:r w:rsidR="00525F38" w:rsidRPr="00B4184D">
              <w:rPr>
                <w:sz w:val="22"/>
                <w:szCs w:val="22"/>
              </w:rPr>
              <w:t>5</w:t>
            </w:r>
            <w:r w:rsidRPr="00B4184D">
              <w:rPr>
                <w:sz w:val="22"/>
                <w:szCs w:val="22"/>
              </w:rPr>
              <w:t xml:space="preserve"> час. 00 мин. </w:t>
            </w:r>
            <w:r w:rsidR="00D13E4C" w:rsidRPr="00B4184D">
              <w:rPr>
                <w:sz w:val="22"/>
                <w:szCs w:val="22"/>
              </w:rPr>
              <w:t>2</w:t>
            </w:r>
            <w:r w:rsidR="00B4184D" w:rsidRPr="00B4184D">
              <w:rPr>
                <w:sz w:val="22"/>
                <w:szCs w:val="22"/>
              </w:rPr>
              <w:t>4</w:t>
            </w:r>
            <w:r w:rsidRPr="00B4184D">
              <w:rPr>
                <w:sz w:val="22"/>
                <w:szCs w:val="22"/>
              </w:rPr>
              <w:t xml:space="preserve"> </w:t>
            </w:r>
            <w:r w:rsidR="00B4184D" w:rsidRPr="00B4184D">
              <w:rPr>
                <w:sz w:val="22"/>
                <w:szCs w:val="22"/>
              </w:rPr>
              <w:t>июня</w:t>
            </w:r>
            <w:r w:rsidR="00525F38" w:rsidRPr="00B4184D">
              <w:rPr>
                <w:sz w:val="22"/>
                <w:szCs w:val="22"/>
              </w:rPr>
              <w:t xml:space="preserve"> </w:t>
            </w:r>
            <w:r w:rsidRPr="00B4184D">
              <w:rPr>
                <w:sz w:val="22"/>
                <w:szCs w:val="22"/>
              </w:rPr>
              <w:t>202</w:t>
            </w:r>
            <w:r w:rsidR="00525F38" w:rsidRPr="00B4184D">
              <w:rPr>
                <w:sz w:val="22"/>
                <w:szCs w:val="22"/>
              </w:rPr>
              <w:t>1</w:t>
            </w:r>
            <w:r w:rsidRPr="00B4184D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B4184D" w:rsidTr="009C67C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B4184D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B4184D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B4184D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B4184D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B4184D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B4184D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B4184D" w:rsidRPr="009A06D2" w:rsidRDefault="00B4184D" w:rsidP="00B4184D">
      <w:pPr>
        <w:pStyle w:val="Default"/>
        <w:spacing w:line="240" w:lineRule="exact"/>
        <w:ind w:firstLine="709"/>
        <w:jc w:val="both"/>
        <w:rPr>
          <w:b/>
        </w:rPr>
      </w:pPr>
      <w:proofErr w:type="gramStart"/>
      <w:r w:rsidRPr="00B4184D">
        <w:rPr>
          <w:b/>
          <w:bCs/>
          <w:u w:val="single"/>
        </w:rPr>
        <w:t>Примечание</w:t>
      </w:r>
      <w:r w:rsidRPr="00B4184D">
        <w:rPr>
          <w:b/>
          <w:bCs/>
          <w:sz w:val="28"/>
          <w:szCs w:val="28"/>
        </w:rPr>
        <w:t xml:space="preserve"> &lt;*&gt;</w:t>
      </w:r>
      <w:r w:rsidRPr="00B4184D">
        <w:rPr>
          <w:b/>
          <w:bCs/>
        </w:rPr>
        <w:t> </w:t>
      </w:r>
      <w:r w:rsidRPr="00B4184D">
        <w:rPr>
          <w:b/>
        </w:rPr>
        <w:t xml:space="preserve">- в конкурсном отборе могут участвовать </w:t>
      </w:r>
      <w:r w:rsidRPr="00B4184D">
        <w:rPr>
          <w:b/>
          <w:u w:val="single"/>
        </w:rPr>
        <w:t>только</w:t>
      </w:r>
      <w:r w:rsidRPr="00B4184D">
        <w:rPr>
          <w:b/>
        </w:rPr>
        <w:t xml:space="preserve"> субъекты малого и среднего предпринимательства</w:t>
      </w:r>
      <w:r w:rsidRPr="00B4184D">
        <w:rPr>
          <w:sz w:val="28"/>
          <w:szCs w:val="28"/>
        </w:rPr>
        <w:t xml:space="preserve"> (</w:t>
      </w:r>
      <w:r w:rsidRPr="00B4184D">
        <w:rPr>
          <w:b/>
        </w:rPr>
        <w:t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25 декабря 2020 г.                     № 515, данное требование распространяется в отношении лотов №№ 1, 4, 12, 13, 14, 16, 17, 22, 28, 36).</w:t>
      </w:r>
      <w:proofErr w:type="gramEnd"/>
    </w:p>
    <w:p w:rsidR="00995F20" w:rsidRPr="00D56D35" w:rsidRDefault="00995F20" w:rsidP="00B4184D">
      <w:pPr>
        <w:pStyle w:val="Default"/>
        <w:spacing w:line="240" w:lineRule="exact"/>
        <w:ind w:firstLine="709"/>
        <w:jc w:val="both"/>
        <w:rPr>
          <w:b/>
        </w:rPr>
      </w:pPr>
    </w:p>
    <w:sectPr w:rsidR="00995F20" w:rsidRPr="00D56D35" w:rsidSect="00BC7BAC">
      <w:pgSz w:w="11906" w:h="16838"/>
      <w:pgMar w:top="1418" w:right="567" w:bottom="56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5C7C"/>
    <w:rsid w:val="0004150C"/>
    <w:rsid w:val="00042178"/>
    <w:rsid w:val="000537E9"/>
    <w:rsid w:val="00061958"/>
    <w:rsid w:val="00062E7D"/>
    <w:rsid w:val="00070A21"/>
    <w:rsid w:val="0008344D"/>
    <w:rsid w:val="000849B7"/>
    <w:rsid w:val="00086042"/>
    <w:rsid w:val="00086AB3"/>
    <w:rsid w:val="0009733C"/>
    <w:rsid w:val="000A1A9A"/>
    <w:rsid w:val="000A58C7"/>
    <w:rsid w:val="000A5F9B"/>
    <w:rsid w:val="000B0C37"/>
    <w:rsid w:val="000C25E8"/>
    <w:rsid w:val="000C7622"/>
    <w:rsid w:val="000D128D"/>
    <w:rsid w:val="000D2765"/>
    <w:rsid w:val="000E749A"/>
    <w:rsid w:val="000F4F09"/>
    <w:rsid w:val="000F53E6"/>
    <w:rsid w:val="00100054"/>
    <w:rsid w:val="00110412"/>
    <w:rsid w:val="0012187A"/>
    <w:rsid w:val="00122792"/>
    <w:rsid w:val="0012470D"/>
    <w:rsid w:val="00124B75"/>
    <w:rsid w:val="00132368"/>
    <w:rsid w:val="001361B3"/>
    <w:rsid w:val="00137EE4"/>
    <w:rsid w:val="001507DF"/>
    <w:rsid w:val="001560D0"/>
    <w:rsid w:val="00166938"/>
    <w:rsid w:val="001703D0"/>
    <w:rsid w:val="00172404"/>
    <w:rsid w:val="00181627"/>
    <w:rsid w:val="00184CA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D49BF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83"/>
    <w:rsid w:val="00254BAC"/>
    <w:rsid w:val="00256E0C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7A21"/>
    <w:rsid w:val="002B1491"/>
    <w:rsid w:val="002B1A43"/>
    <w:rsid w:val="002B221C"/>
    <w:rsid w:val="002B4203"/>
    <w:rsid w:val="002C775A"/>
    <w:rsid w:val="002D0DA6"/>
    <w:rsid w:val="002D1F74"/>
    <w:rsid w:val="002D6B68"/>
    <w:rsid w:val="002E113A"/>
    <w:rsid w:val="002E3D74"/>
    <w:rsid w:val="002E51D3"/>
    <w:rsid w:val="00300E4F"/>
    <w:rsid w:val="00304FB9"/>
    <w:rsid w:val="00310E43"/>
    <w:rsid w:val="0031427E"/>
    <w:rsid w:val="003357B6"/>
    <w:rsid w:val="003365F1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346"/>
    <w:rsid w:val="00380FC5"/>
    <w:rsid w:val="003834B8"/>
    <w:rsid w:val="003867C9"/>
    <w:rsid w:val="00391C5D"/>
    <w:rsid w:val="00395C60"/>
    <w:rsid w:val="00397B68"/>
    <w:rsid w:val="00397E28"/>
    <w:rsid w:val="003A21E2"/>
    <w:rsid w:val="003A2ED6"/>
    <w:rsid w:val="003A35DD"/>
    <w:rsid w:val="003B5EE1"/>
    <w:rsid w:val="003C67DB"/>
    <w:rsid w:val="003D4079"/>
    <w:rsid w:val="003D7373"/>
    <w:rsid w:val="003D7495"/>
    <w:rsid w:val="003E42B4"/>
    <w:rsid w:val="003E4ACE"/>
    <w:rsid w:val="003E5DA3"/>
    <w:rsid w:val="003F10B4"/>
    <w:rsid w:val="003F32F8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867D3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323F"/>
    <w:rsid w:val="00536345"/>
    <w:rsid w:val="0054434E"/>
    <w:rsid w:val="00545403"/>
    <w:rsid w:val="005470C9"/>
    <w:rsid w:val="00554B5D"/>
    <w:rsid w:val="005559F6"/>
    <w:rsid w:val="00570F6E"/>
    <w:rsid w:val="0057429D"/>
    <w:rsid w:val="0057435F"/>
    <w:rsid w:val="00574D00"/>
    <w:rsid w:val="005765E8"/>
    <w:rsid w:val="0058049A"/>
    <w:rsid w:val="0058091D"/>
    <w:rsid w:val="0058123E"/>
    <w:rsid w:val="00587F0C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B1D"/>
    <w:rsid w:val="005F39CD"/>
    <w:rsid w:val="005F58BA"/>
    <w:rsid w:val="005F6FD5"/>
    <w:rsid w:val="005F7C26"/>
    <w:rsid w:val="00610319"/>
    <w:rsid w:val="00612A4F"/>
    <w:rsid w:val="006172E9"/>
    <w:rsid w:val="00632E5C"/>
    <w:rsid w:val="006372F7"/>
    <w:rsid w:val="00641E1F"/>
    <w:rsid w:val="0064217D"/>
    <w:rsid w:val="00667CE3"/>
    <w:rsid w:val="00667D99"/>
    <w:rsid w:val="00676588"/>
    <w:rsid w:val="0067762B"/>
    <w:rsid w:val="00691249"/>
    <w:rsid w:val="00692FAD"/>
    <w:rsid w:val="006948B7"/>
    <w:rsid w:val="00695DCE"/>
    <w:rsid w:val="006A3423"/>
    <w:rsid w:val="006A39AB"/>
    <w:rsid w:val="006B3C0D"/>
    <w:rsid w:val="006B704C"/>
    <w:rsid w:val="006C2665"/>
    <w:rsid w:val="006C5677"/>
    <w:rsid w:val="006C699D"/>
    <w:rsid w:val="006E4590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56F4"/>
    <w:rsid w:val="00736930"/>
    <w:rsid w:val="00736B81"/>
    <w:rsid w:val="00737EA1"/>
    <w:rsid w:val="00744430"/>
    <w:rsid w:val="00751FF3"/>
    <w:rsid w:val="00760C75"/>
    <w:rsid w:val="00781941"/>
    <w:rsid w:val="007A06F9"/>
    <w:rsid w:val="007A1095"/>
    <w:rsid w:val="007A235F"/>
    <w:rsid w:val="007B645B"/>
    <w:rsid w:val="007C59F5"/>
    <w:rsid w:val="007D00AF"/>
    <w:rsid w:val="007D5256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5980"/>
    <w:rsid w:val="00821C6F"/>
    <w:rsid w:val="0082255D"/>
    <w:rsid w:val="008228DD"/>
    <w:rsid w:val="00833B72"/>
    <w:rsid w:val="00835A01"/>
    <w:rsid w:val="008378A9"/>
    <w:rsid w:val="0084592F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053A7"/>
    <w:rsid w:val="0090684C"/>
    <w:rsid w:val="00925FB9"/>
    <w:rsid w:val="00927C18"/>
    <w:rsid w:val="00930A19"/>
    <w:rsid w:val="00932406"/>
    <w:rsid w:val="00932E13"/>
    <w:rsid w:val="00933295"/>
    <w:rsid w:val="00934C73"/>
    <w:rsid w:val="0093655A"/>
    <w:rsid w:val="00951347"/>
    <w:rsid w:val="00961216"/>
    <w:rsid w:val="00961F34"/>
    <w:rsid w:val="00962022"/>
    <w:rsid w:val="0096238E"/>
    <w:rsid w:val="00962838"/>
    <w:rsid w:val="009959A0"/>
    <w:rsid w:val="00995F20"/>
    <w:rsid w:val="009A4F49"/>
    <w:rsid w:val="009B1D27"/>
    <w:rsid w:val="009C67C9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60B2"/>
    <w:rsid w:val="00A20CBD"/>
    <w:rsid w:val="00A24107"/>
    <w:rsid w:val="00A320C1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F03"/>
    <w:rsid w:val="00B07730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184D"/>
    <w:rsid w:val="00B45C85"/>
    <w:rsid w:val="00B45FF0"/>
    <w:rsid w:val="00B519F2"/>
    <w:rsid w:val="00B525DE"/>
    <w:rsid w:val="00B57FA3"/>
    <w:rsid w:val="00B63C4E"/>
    <w:rsid w:val="00B65C99"/>
    <w:rsid w:val="00B75DE4"/>
    <w:rsid w:val="00B82B91"/>
    <w:rsid w:val="00B84773"/>
    <w:rsid w:val="00B9418D"/>
    <w:rsid w:val="00B9787F"/>
    <w:rsid w:val="00BA0E85"/>
    <w:rsid w:val="00BA4900"/>
    <w:rsid w:val="00BA5057"/>
    <w:rsid w:val="00BB0909"/>
    <w:rsid w:val="00BB7AA4"/>
    <w:rsid w:val="00BC0361"/>
    <w:rsid w:val="00BC0B81"/>
    <w:rsid w:val="00BC7BAC"/>
    <w:rsid w:val="00BD3ADC"/>
    <w:rsid w:val="00BD4437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51F90"/>
    <w:rsid w:val="00C53D72"/>
    <w:rsid w:val="00C55A55"/>
    <w:rsid w:val="00C66E7A"/>
    <w:rsid w:val="00C670C0"/>
    <w:rsid w:val="00C7039D"/>
    <w:rsid w:val="00C825FE"/>
    <w:rsid w:val="00C91A43"/>
    <w:rsid w:val="00C9212A"/>
    <w:rsid w:val="00C97DEC"/>
    <w:rsid w:val="00CB5FEF"/>
    <w:rsid w:val="00CC24E2"/>
    <w:rsid w:val="00CD5A5B"/>
    <w:rsid w:val="00CE6D02"/>
    <w:rsid w:val="00CE74B8"/>
    <w:rsid w:val="00CF1ACC"/>
    <w:rsid w:val="00CF2BE2"/>
    <w:rsid w:val="00CF68C5"/>
    <w:rsid w:val="00D01D0C"/>
    <w:rsid w:val="00D022F6"/>
    <w:rsid w:val="00D05081"/>
    <w:rsid w:val="00D079FB"/>
    <w:rsid w:val="00D10C8C"/>
    <w:rsid w:val="00D13E4C"/>
    <w:rsid w:val="00D15DC4"/>
    <w:rsid w:val="00D201E9"/>
    <w:rsid w:val="00D23596"/>
    <w:rsid w:val="00D24044"/>
    <w:rsid w:val="00D25B4A"/>
    <w:rsid w:val="00D41327"/>
    <w:rsid w:val="00D560F0"/>
    <w:rsid w:val="00D56D35"/>
    <w:rsid w:val="00D575A2"/>
    <w:rsid w:val="00D578B0"/>
    <w:rsid w:val="00D63935"/>
    <w:rsid w:val="00D66439"/>
    <w:rsid w:val="00D71D3A"/>
    <w:rsid w:val="00D73B1F"/>
    <w:rsid w:val="00D7640E"/>
    <w:rsid w:val="00D77614"/>
    <w:rsid w:val="00D831AF"/>
    <w:rsid w:val="00D87CB6"/>
    <w:rsid w:val="00D9406B"/>
    <w:rsid w:val="00D97A04"/>
    <w:rsid w:val="00DB48EB"/>
    <w:rsid w:val="00DB7BF5"/>
    <w:rsid w:val="00DB7F12"/>
    <w:rsid w:val="00DC206A"/>
    <w:rsid w:val="00DC5051"/>
    <w:rsid w:val="00DC6AEB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411F9"/>
    <w:rsid w:val="00E43C1D"/>
    <w:rsid w:val="00E57AEB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9A7"/>
    <w:rsid w:val="00ED4EAF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0CA5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6015-F4FD-4F41-A8B9-8227D695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2952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subject/>
  <dc:creator>ZMironov</dc:creator>
  <cp:keywords/>
  <dc:description/>
  <cp:lastModifiedBy>AV.Rezanceva</cp:lastModifiedBy>
  <cp:revision>25</cp:revision>
  <cp:lastPrinted>2021-05-21T09:20:00Z</cp:lastPrinted>
  <dcterms:created xsi:type="dcterms:W3CDTF">2020-09-17T15:03:00Z</dcterms:created>
  <dcterms:modified xsi:type="dcterms:W3CDTF">2021-05-24T12:02:00Z</dcterms:modified>
</cp:coreProperties>
</file>